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D2AF8" w14:textId="77777777" w:rsidR="003C50A9" w:rsidRPr="00C92D52" w:rsidRDefault="003C50A9" w:rsidP="003C50A9">
      <w:pPr>
        <w:pStyle w:val="Heading1"/>
        <w:rPr>
          <w:szCs w:val="24"/>
        </w:rPr>
      </w:pPr>
    </w:p>
    <w:p w14:paraId="261665EE" w14:textId="77777777" w:rsidR="003C50A9" w:rsidRPr="00C92D52" w:rsidRDefault="003C50A9" w:rsidP="003C50A9">
      <w:pPr>
        <w:pStyle w:val="Heading1"/>
        <w:rPr>
          <w:szCs w:val="24"/>
        </w:rPr>
      </w:pPr>
      <w:r w:rsidRPr="00C92D52">
        <w:rPr>
          <w:szCs w:val="24"/>
        </w:rPr>
        <w:t xml:space="preserve">TO:      </w:t>
      </w:r>
      <w:r w:rsidRPr="00C92D52">
        <w:rPr>
          <w:szCs w:val="24"/>
        </w:rPr>
        <w:tab/>
        <w:t>County Presidents &amp; Secretaries</w:t>
      </w:r>
    </w:p>
    <w:p w14:paraId="4451335A" w14:textId="77777777" w:rsidR="003C50A9" w:rsidRPr="00C92D52" w:rsidRDefault="003C50A9" w:rsidP="003C50A9">
      <w:pPr>
        <w:rPr>
          <w:sz w:val="24"/>
          <w:szCs w:val="24"/>
        </w:rPr>
      </w:pPr>
      <w:r w:rsidRPr="00C92D52">
        <w:rPr>
          <w:sz w:val="24"/>
          <w:szCs w:val="24"/>
        </w:rPr>
        <w:t xml:space="preserve">FROM:  </w:t>
      </w:r>
      <w:r w:rsidRPr="00C92D52">
        <w:rPr>
          <w:sz w:val="24"/>
          <w:szCs w:val="24"/>
        </w:rPr>
        <w:tab/>
        <w:t>Fargo Office</w:t>
      </w:r>
    </w:p>
    <w:p w14:paraId="7A2BE001" w14:textId="09506A4D" w:rsidR="003C50A9" w:rsidRPr="00C92D52" w:rsidRDefault="003C50A9" w:rsidP="003C50A9">
      <w:pPr>
        <w:rPr>
          <w:sz w:val="24"/>
          <w:szCs w:val="24"/>
        </w:rPr>
      </w:pPr>
      <w:r w:rsidRPr="00C92D52">
        <w:rPr>
          <w:sz w:val="24"/>
          <w:szCs w:val="24"/>
        </w:rPr>
        <w:t xml:space="preserve">DATE:  </w:t>
      </w:r>
      <w:r w:rsidRPr="00C92D52">
        <w:rPr>
          <w:sz w:val="24"/>
          <w:szCs w:val="24"/>
        </w:rPr>
        <w:tab/>
        <w:t xml:space="preserve">March </w:t>
      </w:r>
      <w:r w:rsidR="004003BC">
        <w:rPr>
          <w:color w:val="000000"/>
          <w:sz w:val="24"/>
          <w:szCs w:val="24"/>
        </w:rPr>
        <w:t>31</w:t>
      </w:r>
      <w:r w:rsidR="00396975" w:rsidRPr="00C92D52">
        <w:rPr>
          <w:sz w:val="24"/>
          <w:szCs w:val="24"/>
        </w:rPr>
        <w:t>, 20</w:t>
      </w:r>
      <w:r w:rsidR="00FD7C99">
        <w:rPr>
          <w:sz w:val="24"/>
          <w:szCs w:val="24"/>
        </w:rPr>
        <w:t>2</w:t>
      </w:r>
      <w:r w:rsidR="00B303B8">
        <w:rPr>
          <w:sz w:val="24"/>
          <w:szCs w:val="24"/>
        </w:rPr>
        <w:t>4</w:t>
      </w:r>
    </w:p>
    <w:p w14:paraId="003D7E2E" w14:textId="1637ED10" w:rsidR="003C50A9" w:rsidRPr="00C92D52" w:rsidRDefault="003C50A9" w:rsidP="003C50A9">
      <w:pPr>
        <w:rPr>
          <w:sz w:val="24"/>
          <w:szCs w:val="24"/>
        </w:rPr>
      </w:pPr>
      <w:r w:rsidRPr="00C92D52">
        <w:rPr>
          <w:sz w:val="24"/>
          <w:szCs w:val="24"/>
        </w:rPr>
        <w:t xml:space="preserve">RE:      </w:t>
      </w:r>
      <w:r w:rsidRPr="00C92D52">
        <w:rPr>
          <w:sz w:val="24"/>
          <w:szCs w:val="24"/>
        </w:rPr>
        <w:tab/>
      </w:r>
      <w:r w:rsidR="00396975" w:rsidRPr="00C92D52">
        <w:rPr>
          <w:sz w:val="24"/>
          <w:szCs w:val="24"/>
        </w:rPr>
        <w:t>Suggested Agenda for April</w:t>
      </w:r>
      <w:r w:rsidR="00A475F8">
        <w:rPr>
          <w:sz w:val="24"/>
          <w:szCs w:val="24"/>
        </w:rPr>
        <w:t>,</w:t>
      </w:r>
      <w:r w:rsidR="00396975" w:rsidRPr="00C92D52">
        <w:rPr>
          <w:sz w:val="24"/>
          <w:szCs w:val="24"/>
        </w:rPr>
        <w:t xml:space="preserve"> 20</w:t>
      </w:r>
      <w:r w:rsidR="00FD7C99">
        <w:rPr>
          <w:sz w:val="24"/>
          <w:szCs w:val="24"/>
        </w:rPr>
        <w:t>2</w:t>
      </w:r>
      <w:r w:rsidR="00B303B8">
        <w:rPr>
          <w:sz w:val="24"/>
          <w:szCs w:val="24"/>
        </w:rPr>
        <w:t>4</w:t>
      </w:r>
    </w:p>
    <w:p w14:paraId="521E48E8" w14:textId="77777777" w:rsidR="003C50A9" w:rsidRPr="00C92D52" w:rsidRDefault="003C50A9" w:rsidP="003C50A9">
      <w:pPr>
        <w:ind w:left="360"/>
        <w:rPr>
          <w:sz w:val="24"/>
          <w:szCs w:val="24"/>
        </w:rPr>
      </w:pPr>
    </w:p>
    <w:p w14:paraId="6EDFCDD6" w14:textId="77777777" w:rsidR="003C50A9" w:rsidRPr="00C92D52" w:rsidRDefault="003C50A9" w:rsidP="003C50A9">
      <w:pPr>
        <w:numPr>
          <w:ilvl w:val="0"/>
          <w:numId w:val="1"/>
        </w:numPr>
        <w:rPr>
          <w:sz w:val="24"/>
          <w:szCs w:val="24"/>
        </w:rPr>
      </w:pPr>
      <w:r w:rsidRPr="00C92D52">
        <w:rPr>
          <w:sz w:val="24"/>
          <w:szCs w:val="24"/>
        </w:rPr>
        <w:t>Call to Order</w:t>
      </w:r>
    </w:p>
    <w:p w14:paraId="1AE88600" w14:textId="77777777" w:rsidR="003C50A9" w:rsidRPr="00C92D52" w:rsidRDefault="003C50A9" w:rsidP="003C50A9">
      <w:pPr>
        <w:rPr>
          <w:sz w:val="24"/>
          <w:szCs w:val="24"/>
        </w:rPr>
      </w:pPr>
    </w:p>
    <w:p w14:paraId="65698032" w14:textId="77777777" w:rsidR="003C50A9" w:rsidRPr="00C92D52" w:rsidRDefault="003C50A9" w:rsidP="003C50A9">
      <w:pPr>
        <w:numPr>
          <w:ilvl w:val="0"/>
          <w:numId w:val="1"/>
        </w:numPr>
        <w:rPr>
          <w:sz w:val="24"/>
          <w:szCs w:val="24"/>
        </w:rPr>
      </w:pPr>
      <w:r w:rsidRPr="00C92D52">
        <w:rPr>
          <w:sz w:val="24"/>
          <w:szCs w:val="24"/>
        </w:rPr>
        <w:t xml:space="preserve">Reading of Minutes </w:t>
      </w:r>
    </w:p>
    <w:p w14:paraId="1B67E1F9" w14:textId="77777777" w:rsidR="003C50A9" w:rsidRPr="00C92D52" w:rsidRDefault="003C50A9" w:rsidP="003C50A9">
      <w:pPr>
        <w:rPr>
          <w:sz w:val="24"/>
          <w:szCs w:val="24"/>
        </w:rPr>
      </w:pPr>
    </w:p>
    <w:p w14:paraId="7B54BED5" w14:textId="77777777" w:rsidR="003C50A9" w:rsidRDefault="003C50A9" w:rsidP="003C50A9">
      <w:pPr>
        <w:numPr>
          <w:ilvl w:val="0"/>
          <w:numId w:val="1"/>
        </w:numPr>
        <w:rPr>
          <w:sz w:val="24"/>
          <w:szCs w:val="24"/>
        </w:rPr>
      </w:pPr>
      <w:r w:rsidRPr="00C92D52">
        <w:rPr>
          <w:sz w:val="24"/>
          <w:szCs w:val="24"/>
        </w:rPr>
        <w:t>Financial Report – Motion to “receive &amp; file” the report</w:t>
      </w:r>
    </w:p>
    <w:p w14:paraId="7D29E61D" w14:textId="77777777" w:rsidR="00544B7A" w:rsidRDefault="00544B7A" w:rsidP="00544B7A">
      <w:pPr>
        <w:pStyle w:val="ListParagraph"/>
        <w:rPr>
          <w:sz w:val="24"/>
          <w:szCs w:val="24"/>
        </w:rPr>
      </w:pPr>
    </w:p>
    <w:p w14:paraId="5E6D6536" w14:textId="0EE159D1" w:rsidR="00B303B8" w:rsidRPr="00B303B8" w:rsidRDefault="00544B7A" w:rsidP="00B303B8">
      <w:pPr>
        <w:numPr>
          <w:ilvl w:val="0"/>
          <w:numId w:val="1"/>
        </w:numPr>
        <w:rPr>
          <w:color w:val="000000"/>
          <w:sz w:val="24"/>
          <w:szCs w:val="24"/>
        </w:rPr>
      </w:pPr>
      <w:r w:rsidRPr="00B303B8">
        <w:rPr>
          <w:color w:val="000000"/>
          <w:sz w:val="24"/>
          <w:szCs w:val="24"/>
        </w:rPr>
        <w:t xml:space="preserve">Issues Discussion </w:t>
      </w:r>
      <w:r w:rsidR="005737DF" w:rsidRPr="00B303B8">
        <w:rPr>
          <w:color w:val="000000"/>
          <w:sz w:val="24"/>
          <w:szCs w:val="24"/>
        </w:rPr>
        <w:t>–</w:t>
      </w:r>
      <w:r w:rsidR="00B303B8">
        <w:rPr>
          <w:color w:val="000000"/>
          <w:sz w:val="24"/>
          <w:szCs w:val="24"/>
        </w:rPr>
        <w:t xml:space="preserve"> </w:t>
      </w:r>
      <w:r w:rsidR="00B303B8" w:rsidRPr="00B303B8">
        <w:rPr>
          <w:color w:val="000000"/>
          <w:sz w:val="24"/>
          <w:szCs w:val="24"/>
        </w:rPr>
        <w:t xml:space="preserve">In this election year, it's more than just a little important for all of us to know the candidates, what they stand for, and whether they are electable. The </w:t>
      </w:r>
      <w:r w:rsidR="00B303B8">
        <w:rPr>
          <w:color w:val="000000"/>
          <w:sz w:val="24"/>
          <w:szCs w:val="24"/>
        </w:rPr>
        <w:t>b</w:t>
      </w:r>
      <w:r w:rsidR="00B303B8" w:rsidRPr="00B303B8">
        <w:rPr>
          <w:color w:val="000000"/>
          <w:sz w:val="24"/>
          <w:szCs w:val="24"/>
        </w:rPr>
        <w:t xml:space="preserve">est candidate ideologically for us may not be electable. Conversely, the candidate we don't prefer may be the only legitimate option, and the one who we will have to find a way to work with. Candidates who sound </w:t>
      </w:r>
      <w:r w:rsidR="00B303B8" w:rsidRPr="00B303B8">
        <w:rPr>
          <w:i/>
          <w:iCs/>
          <w:color w:val="000000"/>
          <w:sz w:val="24"/>
          <w:szCs w:val="24"/>
        </w:rPr>
        <w:t>great</w:t>
      </w:r>
      <w:r w:rsidR="00B303B8" w:rsidRPr="00B303B8">
        <w:rPr>
          <w:color w:val="000000"/>
          <w:sz w:val="24"/>
          <w:szCs w:val="24"/>
        </w:rPr>
        <w:t> but have no campaign war chest, no campaign structure, or</w:t>
      </w:r>
      <w:r w:rsidR="00B303B8">
        <w:rPr>
          <w:color w:val="000000"/>
          <w:sz w:val="24"/>
          <w:szCs w:val="24"/>
        </w:rPr>
        <w:t>, most importantly, lack large-scale positive name ID with actual voters</w:t>
      </w:r>
      <w:r w:rsidR="00B303B8" w:rsidRPr="00B303B8">
        <w:rPr>
          <w:color w:val="000000"/>
          <w:sz w:val="24"/>
          <w:szCs w:val="24"/>
        </w:rPr>
        <w:t xml:space="preserve"> probably have a hard time getting elected. It's hard for unelectable candidates to influence anything. Get to know the candidates at all levels; know if they have broad support and the </w:t>
      </w:r>
      <w:r w:rsidR="00B303B8" w:rsidRPr="00B303B8">
        <w:rPr>
          <w:color w:val="000000"/>
          <w:sz w:val="24"/>
          <w:szCs w:val="24"/>
        </w:rPr>
        <w:t>actual</w:t>
      </w:r>
      <w:r w:rsidR="00B303B8" w:rsidRPr="00B303B8">
        <w:rPr>
          <w:color w:val="000000"/>
          <w:sz w:val="24"/>
          <w:szCs w:val="24"/>
        </w:rPr>
        <w:t xml:space="preserve"> ability to get elected. </w:t>
      </w:r>
    </w:p>
    <w:p w14:paraId="7568844B" w14:textId="25D0BA96" w:rsidR="0008752E" w:rsidRPr="0008752E" w:rsidRDefault="0008752E" w:rsidP="00B303B8">
      <w:pPr>
        <w:ind w:left="720"/>
        <w:rPr>
          <w:rStyle w:val="Hyperlink"/>
          <w:color w:val="auto"/>
          <w:sz w:val="24"/>
          <w:szCs w:val="24"/>
          <w:u w:val="none"/>
        </w:rPr>
      </w:pPr>
    </w:p>
    <w:p w14:paraId="5E500A33" w14:textId="71F63F25" w:rsidR="00B167B2" w:rsidRPr="00784BAF" w:rsidRDefault="00B167B2" w:rsidP="00743FA0">
      <w:pPr>
        <w:numPr>
          <w:ilvl w:val="0"/>
          <w:numId w:val="1"/>
        </w:numPr>
        <w:jc w:val="both"/>
        <w:rPr>
          <w:sz w:val="24"/>
          <w:szCs w:val="24"/>
        </w:rPr>
      </w:pPr>
      <w:r w:rsidRPr="00784BAF">
        <w:rPr>
          <w:sz w:val="24"/>
          <w:szCs w:val="24"/>
        </w:rPr>
        <w:t xml:space="preserve">Counties are encouraged to pick an annual meeting date </w:t>
      </w:r>
      <w:r w:rsidR="00784BAF">
        <w:rPr>
          <w:sz w:val="24"/>
          <w:szCs w:val="24"/>
        </w:rPr>
        <w:t>outside of the traditional fall pattern</w:t>
      </w:r>
      <w:r w:rsidRPr="00784BAF">
        <w:rPr>
          <w:sz w:val="24"/>
          <w:szCs w:val="24"/>
        </w:rPr>
        <w:t xml:space="preserve">. More and more counties are finding a summer </w:t>
      </w:r>
      <w:r w:rsidR="00D71A11">
        <w:rPr>
          <w:sz w:val="24"/>
          <w:szCs w:val="24"/>
        </w:rPr>
        <w:t xml:space="preserve">picnic-type annual meeting </w:t>
      </w:r>
      <w:r w:rsidR="00B303B8">
        <w:rPr>
          <w:sz w:val="24"/>
          <w:szCs w:val="24"/>
        </w:rPr>
        <w:t xml:space="preserve">that </w:t>
      </w:r>
      <w:r w:rsidR="00D71A11">
        <w:rPr>
          <w:sz w:val="24"/>
          <w:szCs w:val="24"/>
        </w:rPr>
        <w:t xml:space="preserve">makes a lot more sense rather than trying to meet during the </w:t>
      </w:r>
      <w:r w:rsidRPr="00784BAF">
        <w:rPr>
          <w:sz w:val="24"/>
          <w:szCs w:val="24"/>
        </w:rPr>
        <w:t xml:space="preserve">fall harvest. Changing to a summer meeting helps to facilitate the </w:t>
      </w:r>
      <w:r w:rsidR="00936F1E">
        <w:rPr>
          <w:sz w:val="24"/>
          <w:szCs w:val="24"/>
        </w:rPr>
        <w:t>policy development</w:t>
      </w:r>
      <w:r w:rsidRPr="00784BAF">
        <w:rPr>
          <w:sz w:val="24"/>
          <w:szCs w:val="24"/>
        </w:rPr>
        <w:t xml:space="preserve"> process, and generally appeals to a younger group of farmers. Try having your annual meeting during your county fair; </w:t>
      </w:r>
      <w:r w:rsidR="007A3328" w:rsidRPr="00784BAF">
        <w:rPr>
          <w:sz w:val="24"/>
          <w:szCs w:val="24"/>
        </w:rPr>
        <w:t>thus,</w:t>
      </w:r>
      <w:r w:rsidRPr="00784BAF">
        <w:rPr>
          <w:sz w:val="24"/>
          <w:szCs w:val="24"/>
        </w:rPr>
        <w:t xml:space="preserve"> giving active farmers a reason to attend both events. Pay for members’ admission to the fair, or the Co</w:t>
      </w:r>
      <w:r w:rsidR="007A3328">
        <w:rPr>
          <w:sz w:val="24"/>
          <w:szCs w:val="24"/>
        </w:rPr>
        <w:t>unty</w:t>
      </w:r>
      <w:r w:rsidRPr="00784BAF">
        <w:rPr>
          <w:sz w:val="24"/>
          <w:szCs w:val="24"/>
        </w:rPr>
        <w:t xml:space="preserve"> FB could be the fair sponsor for the day.  </w:t>
      </w:r>
    </w:p>
    <w:p w14:paraId="3FA43559" w14:textId="77777777" w:rsidR="003C50A9" w:rsidRPr="00C92D52" w:rsidRDefault="003C50A9" w:rsidP="003C50A9">
      <w:pPr>
        <w:ind w:left="360"/>
        <w:rPr>
          <w:sz w:val="24"/>
          <w:szCs w:val="24"/>
        </w:rPr>
      </w:pPr>
    </w:p>
    <w:p w14:paraId="199F639D" w14:textId="77777777" w:rsidR="003C50A9" w:rsidRPr="00C92D52" w:rsidRDefault="003C50A9" w:rsidP="003C50A9">
      <w:pPr>
        <w:numPr>
          <w:ilvl w:val="0"/>
          <w:numId w:val="1"/>
        </w:numPr>
        <w:rPr>
          <w:sz w:val="24"/>
          <w:szCs w:val="24"/>
        </w:rPr>
      </w:pPr>
      <w:r w:rsidRPr="00C92D52">
        <w:rPr>
          <w:sz w:val="24"/>
          <w:szCs w:val="24"/>
        </w:rPr>
        <w:t>Report from NDFB Staff</w:t>
      </w:r>
    </w:p>
    <w:p w14:paraId="12BD2E11" w14:textId="77777777" w:rsidR="003C50A9" w:rsidRPr="00C92D52" w:rsidRDefault="003C50A9" w:rsidP="003C50A9">
      <w:pPr>
        <w:ind w:left="360"/>
        <w:rPr>
          <w:sz w:val="24"/>
          <w:szCs w:val="24"/>
        </w:rPr>
      </w:pPr>
    </w:p>
    <w:p w14:paraId="7E9D0635" w14:textId="77777777" w:rsidR="003C50A9" w:rsidRPr="00C92D52" w:rsidRDefault="003C50A9" w:rsidP="003C50A9">
      <w:pPr>
        <w:numPr>
          <w:ilvl w:val="0"/>
          <w:numId w:val="1"/>
        </w:numPr>
        <w:rPr>
          <w:sz w:val="24"/>
          <w:szCs w:val="24"/>
        </w:rPr>
      </w:pPr>
      <w:r w:rsidRPr="00C92D52">
        <w:rPr>
          <w:sz w:val="24"/>
          <w:szCs w:val="24"/>
        </w:rPr>
        <w:t xml:space="preserve">Committee Reports - Committees </w:t>
      </w:r>
      <w:r w:rsidRPr="00C92D52">
        <w:rPr>
          <w:sz w:val="24"/>
          <w:szCs w:val="24"/>
          <w:u w:val="single"/>
        </w:rPr>
        <w:t>can include</w:t>
      </w:r>
      <w:r w:rsidRPr="00C92D52">
        <w:rPr>
          <w:sz w:val="24"/>
          <w:szCs w:val="24"/>
        </w:rPr>
        <w:t xml:space="preserve"> non-board members</w:t>
      </w:r>
    </w:p>
    <w:p w14:paraId="69041CC2" w14:textId="77777777" w:rsidR="003C50A9" w:rsidRPr="00A55883" w:rsidRDefault="003C50A9" w:rsidP="003C50A9">
      <w:pPr>
        <w:numPr>
          <w:ilvl w:val="1"/>
          <w:numId w:val="1"/>
        </w:numPr>
        <w:rPr>
          <w:sz w:val="24"/>
          <w:szCs w:val="24"/>
        </w:rPr>
      </w:pPr>
      <w:r w:rsidRPr="00A55883">
        <w:rPr>
          <w:sz w:val="24"/>
          <w:szCs w:val="24"/>
        </w:rPr>
        <w:t>Resolutions, Membership, YF&amp;R, Publicity, P&amp;E</w:t>
      </w:r>
    </w:p>
    <w:p w14:paraId="5DD021E8" w14:textId="77777777" w:rsidR="003C50A9" w:rsidRPr="00C92D52" w:rsidRDefault="003C50A9" w:rsidP="003C50A9">
      <w:pPr>
        <w:rPr>
          <w:sz w:val="24"/>
          <w:szCs w:val="24"/>
        </w:rPr>
      </w:pPr>
    </w:p>
    <w:p w14:paraId="14B19C8C" w14:textId="77777777" w:rsidR="003C50A9" w:rsidRPr="00C92D52" w:rsidRDefault="003C50A9" w:rsidP="003C50A9">
      <w:pPr>
        <w:numPr>
          <w:ilvl w:val="0"/>
          <w:numId w:val="1"/>
        </w:numPr>
        <w:rPr>
          <w:sz w:val="24"/>
          <w:szCs w:val="24"/>
        </w:rPr>
      </w:pPr>
      <w:r w:rsidRPr="00C92D52">
        <w:rPr>
          <w:sz w:val="24"/>
          <w:szCs w:val="24"/>
        </w:rPr>
        <w:t>Old Business</w:t>
      </w:r>
    </w:p>
    <w:p w14:paraId="7CCF6379" w14:textId="77777777" w:rsidR="003C50A9" w:rsidRPr="00C92D52" w:rsidRDefault="003C50A9" w:rsidP="003C50A9">
      <w:pPr>
        <w:rPr>
          <w:sz w:val="24"/>
          <w:szCs w:val="24"/>
        </w:rPr>
      </w:pPr>
    </w:p>
    <w:p w14:paraId="69120AC2" w14:textId="77777777" w:rsidR="000C7ACF" w:rsidRDefault="003C50A9" w:rsidP="000C7ACF">
      <w:pPr>
        <w:numPr>
          <w:ilvl w:val="0"/>
          <w:numId w:val="1"/>
        </w:numPr>
        <w:rPr>
          <w:sz w:val="24"/>
          <w:szCs w:val="24"/>
        </w:rPr>
      </w:pPr>
      <w:r w:rsidRPr="00C92D52">
        <w:rPr>
          <w:sz w:val="24"/>
          <w:szCs w:val="24"/>
        </w:rPr>
        <w:t>New Business</w:t>
      </w:r>
      <w:r w:rsidR="000C7ACF" w:rsidRPr="000C7ACF">
        <w:rPr>
          <w:sz w:val="24"/>
          <w:szCs w:val="24"/>
        </w:rPr>
        <w:tab/>
      </w:r>
      <w:r w:rsidR="000C7ACF" w:rsidRPr="000C7ACF">
        <w:rPr>
          <w:sz w:val="24"/>
          <w:szCs w:val="24"/>
        </w:rPr>
        <w:tab/>
      </w:r>
    </w:p>
    <w:p w14:paraId="743395A8" w14:textId="77777777" w:rsidR="000C7ACF" w:rsidRDefault="000C7ACF" w:rsidP="000C7ACF">
      <w:pPr>
        <w:pStyle w:val="ListParagraph"/>
        <w:rPr>
          <w:sz w:val="24"/>
          <w:szCs w:val="24"/>
        </w:rPr>
      </w:pPr>
    </w:p>
    <w:p w14:paraId="0C0C6F10" w14:textId="7CC5E7D0" w:rsidR="003C50A9" w:rsidRPr="000C7ACF" w:rsidRDefault="003C50A9" w:rsidP="000C7ACF">
      <w:pPr>
        <w:numPr>
          <w:ilvl w:val="0"/>
          <w:numId w:val="6"/>
        </w:numPr>
        <w:rPr>
          <w:sz w:val="24"/>
          <w:szCs w:val="24"/>
        </w:rPr>
      </w:pPr>
      <w:r w:rsidRPr="000C7ACF">
        <w:rPr>
          <w:sz w:val="24"/>
          <w:szCs w:val="24"/>
        </w:rPr>
        <w:t xml:space="preserve">Fidelity Bond information due in Fargo office by </w:t>
      </w:r>
      <w:r w:rsidRPr="00441B25">
        <w:rPr>
          <w:b/>
          <w:bCs/>
          <w:sz w:val="24"/>
          <w:szCs w:val="24"/>
        </w:rPr>
        <w:t xml:space="preserve">April </w:t>
      </w:r>
      <w:r w:rsidR="00FD7C99" w:rsidRPr="00441B25">
        <w:rPr>
          <w:b/>
          <w:bCs/>
          <w:sz w:val="24"/>
          <w:szCs w:val="24"/>
        </w:rPr>
        <w:t>15</w:t>
      </w:r>
      <w:r w:rsidRPr="00441B25">
        <w:rPr>
          <w:b/>
          <w:bCs/>
          <w:sz w:val="24"/>
          <w:szCs w:val="24"/>
        </w:rPr>
        <w:t>, 20</w:t>
      </w:r>
      <w:r w:rsidR="00FD7C99" w:rsidRPr="00441B25">
        <w:rPr>
          <w:b/>
          <w:bCs/>
          <w:sz w:val="24"/>
          <w:szCs w:val="24"/>
        </w:rPr>
        <w:t>2</w:t>
      </w:r>
      <w:r w:rsidR="00D71A11">
        <w:rPr>
          <w:b/>
          <w:bCs/>
          <w:sz w:val="24"/>
          <w:szCs w:val="24"/>
        </w:rPr>
        <w:t>4</w:t>
      </w:r>
      <w:r w:rsidRPr="000C7ACF">
        <w:rPr>
          <w:sz w:val="24"/>
          <w:szCs w:val="24"/>
        </w:rPr>
        <w:t>.</w:t>
      </w:r>
    </w:p>
    <w:p w14:paraId="540D6804" w14:textId="74852EF2" w:rsidR="003C50A9" w:rsidRPr="001F0335" w:rsidRDefault="003C50A9" w:rsidP="000C7ACF">
      <w:pPr>
        <w:numPr>
          <w:ilvl w:val="0"/>
          <w:numId w:val="6"/>
        </w:numPr>
        <w:rPr>
          <w:sz w:val="24"/>
          <w:szCs w:val="24"/>
        </w:rPr>
      </w:pPr>
      <w:r w:rsidRPr="00A55883">
        <w:rPr>
          <w:sz w:val="24"/>
          <w:szCs w:val="24"/>
        </w:rPr>
        <w:t xml:space="preserve">Quarterly payroll taxes due </w:t>
      </w:r>
      <w:r w:rsidR="00816EAA" w:rsidRPr="00441B25">
        <w:rPr>
          <w:b/>
          <w:bCs/>
          <w:sz w:val="24"/>
          <w:szCs w:val="24"/>
        </w:rPr>
        <w:t>April 30, 20</w:t>
      </w:r>
      <w:r w:rsidR="00784BAF" w:rsidRPr="00441B25">
        <w:rPr>
          <w:b/>
          <w:bCs/>
          <w:sz w:val="24"/>
          <w:szCs w:val="24"/>
        </w:rPr>
        <w:t>2</w:t>
      </w:r>
      <w:r w:rsidR="00D71A11">
        <w:rPr>
          <w:b/>
          <w:bCs/>
          <w:sz w:val="24"/>
          <w:szCs w:val="24"/>
        </w:rPr>
        <w:t>4</w:t>
      </w:r>
      <w:r w:rsidR="00964043" w:rsidRPr="00784BAF">
        <w:rPr>
          <w:sz w:val="24"/>
          <w:szCs w:val="24"/>
        </w:rPr>
        <w:t>.</w:t>
      </w:r>
    </w:p>
    <w:p w14:paraId="215C4BEE" w14:textId="2C45573C" w:rsidR="003C50A9" w:rsidRPr="00AB2117" w:rsidRDefault="003C50A9" w:rsidP="000C7ACF">
      <w:pPr>
        <w:numPr>
          <w:ilvl w:val="0"/>
          <w:numId w:val="6"/>
        </w:numPr>
        <w:rPr>
          <w:sz w:val="24"/>
          <w:szCs w:val="24"/>
        </w:rPr>
      </w:pPr>
      <w:bookmarkStart w:id="0" w:name="_Hlk67296195"/>
      <w:r w:rsidRPr="00A55883">
        <w:rPr>
          <w:color w:val="000000"/>
          <w:sz w:val="24"/>
          <w:szCs w:val="24"/>
        </w:rPr>
        <w:t>Plan your membership recruitment event for the Membership Reward Program.</w:t>
      </w:r>
    </w:p>
    <w:p w14:paraId="31FAB8E7" w14:textId="346700A3" w:rsidR="00AB2117" w:rsidRPr="00AB2117" w:rsidRDefault="00AB2117" w:rsidP="00AB211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B2117">
        <w:rPr>
          <w:sz w:val="24"/>
          <w:szCs w:val="24"/>
        </w:rPr>
        <w:t xml:space="preserve">County </w:t>
      </w:r>
      <w:r w:rsidR="009B4FE8">
        <w:rPr>
          <w:sz w:val="24"/>
          <w:szCs w:val="24"/>
        </w:rPr>
        <w:t>g</w:t>
      </w:r>
      <w:r w:rsidRPr="00AB2117">
        <w:rPr>
          <w:sz w:val="24"/>
          <w:szCs w:val="24"/>
        </w:rPr>
        <w:t xml:space="preserve">rant applications are available for counties in need of financial </w:t>
      </w:r>
      <w:r w:rsidR="00441B25" w:rsidRPr="00AB2117">
        <w:rPr>
          <w:sz w:val="24"/>
          <w:szCs w:val="24"/>
        </w:rPr>
        <w:t>assistanc</w:t>
      </w:r>
      <w:r w:rsidR="00441B25">
        <w:rPr>
          <w:sz w:val="24"/>
          <w:szCs w:val="24"/>
        </w:rPr>
        <w:t>e</w:t>
      </w:r>
      <w:r w:rsidRPr="00AB2117">
        <w:rPr>
          <w:sz w:val="24"/>
          <w:szCs w:val="24"/>
        </w:rPr>
        <w:t xml:space="preserve"> for their recruitment activities. Grants are awarded on a first-come, first-served basis. Applications</w:t>
      </w:r>
      <w:r w:rsidR="00D71A11">
        <w:rPr>
          <w:sz w:val="24"/>
          <w:szCs w:val="24"/>
        </w:rPr>
        <w:t xml:space="preserve"> are</w:t>
      </w:r>
      <w:r w:rsidRPr="00AB2117">
        <w:rPr>
          <w:sz w:val="24"/>
          <w:szCs w:val="24"/>
        </w:rPr>
        <w:t xml:space="preserve"> due by July 31. Contact joey@ndfb.org for an application. </w:t>
      </w:r>
    </w:p>
    <w:p w14:paraId="1C19605B" w14:textId="6F53F690" w:rsidR="00AB2117" w:rsidRDefault="00AB2117" w:rsidP="00AB211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B2117">
        <w:rPr>
          <w:sz w:val="24"/>
          <w:szCs w:val="24"/>
        </w:rPr>
        <w:t xml:space="preserve">Consider sponsoring kids to attend </w:t>
      </w:r>
      <w:r w:rsidR="0099520A">
        <w:rPr>
          <w:sz w:val="24"/>
          <w:szCs w:val="24"/>
        </w:rPr>
        <w:t>4-H camps</w:t>
      </w:r>
      <w:r w:rsidRPr="00AB2117">
        <w:rPr>
          <w:sz w:val="24"/>
          <w:szCs w:val="24"/>
        </w:rPr>
        <w:t xml:space="preserve"> this summer. The cost per attendee is $350-375 but scholarships of any amount would be greatly appreciated. Contact your Field Rep with any questions.</w:t>
      </w:r>
    </w:p>
    <w:p w14:paraId="740A4D7C" w14:textId="43480E97" w:rsidR="00CC3039" w:rsidRDefault="000A148D" w:rsidP="00244AF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32E12">
        <w:rPr>
          <w:sz w:val="24"/>
          <w:szCs w:val="24"/>
        </w:rPr>
        <w:lastRenderedPageBreak/>
        <w:t>If you have a business supplying fresh, processed</w:t>
      </w:r>
      <w:r w:rsidR="00D71A11">
        <w:rPr>
          <w:sz w:val="24"/>
          <w:szCs w:val="24"/>
        </w:rPr>
        <w:t>, or value-added agricultural products (i.e.,</w:t>
      </w:r>
      <w:r w:rsidR="00032E12">
        <w:rPr>
          <w:sz w:val="24"/>
          <w:szCs w:val="24"/>
        </w:rPr>
        <w:t xml:space="preserve"> honey, farm tours, vegetables)</w:t>
      </w:r>
      <w:r w:rsidRPr="00032E12">
        <w:rPr>
          <w:sz w:val="24"/>
          <w:szCs w:val="24"/>
        </w:rPr>
        <w:t xml:space="preserve">, you should be a part of </w:t>
      </w:r>
      <w:r w:rsidR="00441B25" w:rsidRPr="00032E12">
        <w:rPr>
          <w:sz w:val="24"/>
          <w:szCs w:val="24"/>
        </w:rPr>
        <w:t>Farmhouse Treasures For Yo</w:t>
      </w:r>
      <w:r w:rsidRPr="00032E12">
        <w:rPr>
          <w:sz w:val="24"/>
          <w:szCs w:val="24"/>
        </w:rPr>
        <w:t xml:space="preserve">u! This </w:t>
      </w:r>
      <w:r w:rsidR="00032E12" w:rsidRPr="00032E12">
        <w:rPr>
          <w:sz w:val="24"/>
          <w:szCs w:val="24"/>
        </w:rPr>
        <w:t>member-to-member</w:t>
      </w:r>
      <w:r w:rsidRPr="00032E12">
        <w:rPr>
          <w:sz w:val="24"/>
          <w:szCs w:val="24"/>
        </w:rPr>
        <w:t xml:space="preserve"> direct marketing guide is a </w:t>
      </w:r>
      <w:r w:rsidRPr="00B55101">
        <w:rPr>
          <w:b/>
          <w:bCs/>
          <w:sz w:val="24"/>
          <w:szCs w:val="24"/>
        </w:rPr>
        <w:t>free benefit</w:t>
      </w:r>
      <w:r w:rsidRPr="00032E12">
        <w:rPr>
          <w:sz w:val="24"/>
          <w:szCs w:val="24"/>
        </w:rPr>
        <w:t xml:space="preserve"> for being a</w:t>
      </w:r>
      <w:r w:rsidR="004003BC">
        <w:rPr>
          <w:sz w:val="24"/>
          <w:szCs w:val="24"/>
        </w:rPr>
        <w:t>n</w:t>
      </w:r>
      <w:r w:rsidRPr="00032E12">
        <w:rPr>
          <w:sz w:val="24"/>
          <w:szCs w:val="24"/>
        </w:rPr>
        <w:t xml:space="preserve"> NDFB member</w:t>
      </w:r>
      <w:r w:rsidR="00B55101">
        <w:rPr>
          <w:sz w:val="24"/>
          <w:szCs w:val="24"/>
        </w:rPr>
        <w:t xml:space="preserve">. It is printed and distributed to </w:t>
      </w:r>
      <w:r w:rsidRPr="00032E12">
        <w:rPr>
          <w:sz w:val="24"/>
          <w:szCs w:val="24"/>
        </w:rPr>
        <w:t xml:space="preserve">28,000 households each year. If you or someone you know would like to be listed in this year’s printing, submit an application </w:t>
      </w:r>
      <w:r w:rsidR="00032E12" w:rsidRPr="00032E12">
        <w:rPr>
          <w:sz w:val="24"/>
          <w:szCs w:val="24"/>
        </w:rPr>
        <w:t xml:space="preserve">to Amy at </w:t>
      </w:r>
      <w:hyperlink r:id="rId8" w:history="1">
        <w:r w:rsidR="00032E12" w:rsidRPr="00032E12">
          <w:rPr>
            <w:rStyle w:val="Hyperlink"/>
            <w:sz w:val="24"/>
            <w:szCs w:val="24"/>
          </w:rPr>
          <w:t>amy@ndfb.org</w:t>
        </w:r>
      </w:hyperlink>
      <w:r w:rsidR="00032E12" w:rsidRPr="00032E12">
        <w:rPr>
          <w:sz w:val="24"/>
          <w:szCs w:val="24"/>
        </w:rPr>
        <w:t xml:space="preserve"> by </w:t>
      </w:r>
      <w:r w:rsidR="00032E12" w:rsidRPr="00D71A11">
        <w:rPr>
          <w:b/>
          <w:bCs/>
          <w:sz w:val="24"/>
          <w:szCs w:val="24"/>
        </w:rPr>
        <w:t>April 15</w:t>
      </w:r>
      <w:r w:rsidR="00032E12" w:rsidRPr="00032E12">
        <w:rPr>
          <w:sz w:val="24"/>
          <w:szCs w:val="24"/>
        </w:rPr>
        <w:t xml:space="preserve">. Any applications submitted after that date will </w:t>
      </w:r>
      <w:r w:rsidR="00B55101">
        <w:rPr>
          <w:sz w:val="24"/>
          <w:szCs w:val="24"/>
        </w:rPr>
        <w:t xml:space="preserve">have their business </w:t>
      </w:r>
      <w:r w:rsidR="00032E12" w:rsidRPr="00032E12">
        <w:rPr>
          <w:sz w:val="24"/>
          <w:szCs w:val="24"/>
        </w:rPr>
        <w:t xml:space="preserve">listed on the NDFB website. You can find the application here: </w:t>
      </w:r>
      <w:bookmarkEnd w:id="0"/>
      <w:r w:rsidR="00032E12">
        <w:rPr>
          <w:sz w:val="24"/>
          <w:szCs w:val="24"/>
        </w:rPr>
        <w:fldChar w:fldCharType="begin"/>
      </w:r>
      <w:r w:rsidR="00032E12">
        <w:rPr>
          <w:sz w:val="24"/>
          <w:szCs w:val="24"/>
        </w:rPr>
        <w:instrText xml:space="preserve"> HYPERLINK "</w:instrText>
      </w:r>
      <w:r w:rsidR="00032E12" w:rsidRPr="00032E12">
        <w:rPr>
          <w:sz w:val="24"/>
          <w:szCs w:val="24"/>
        </w:rPr>
        <w:instrText>https://ndfb.org/image/cache/Farmhouse_Treasures_Application.pdf</w:instrText>
      </w:r>
      <w:r w:rsidR="00032E12">
        <w:rPr>
          <w:sz w:val="24"/>
          <w:szCs w:val="24"/>
        </w:rPr>
        <w:instrText xml:space="preserve">" </w:instrText>
      </w:r>
      <w:r w:rsidR="00032E12">
        <w:rPr>
          <w:sz w:val="24"/>
          <w:szCs w:val="24"/>
        </w:rPr>
      </w:r>
      <w:r w:rsidR="00032E12">
        <w:rPr>
          <w:sz w:val="24"/>
          <w:szCs w:val="24"/>
        </w:rPr>
        <w:fldChar w:fldCharType="separate"/>
      </w:r>
      <w:r w:rsidR="00032E12" w:rsidRPr="00C64A0E">
        <w:rPr>
          <w:rStyle w:val="Hyperlink"/>
          <w:sz w:val="24"/>
          <w:szCs w:val="24"/>
        </w:rPr>
        <w:t>https://ndfb.org/image/cache/Farmhouse_Treasures_Application.pdf</w:t>
      </w:r>
      <w:r w:rsidR="00032E12">
        <w:rPr>
          <w:sz w:val="24"/>
          <w:szCs w:val="24"/>
        </w:rPr>
        <w:fldChar w:fldCharType="end"/>
      </w:r>
    </w:p>
    <w:p w14:paraId="460005EB" w14:textId="44A86DD1" w:rsidR="00EC7DB0" w:rsidRDefault="00EC7DB0" w:rsidP="00244AF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color w:val="000000"/>
          <w:sz w:val="24"/>
          <w:szCs w:val="24"/>
        </w:rPr>
        <w:t>Kicking off your summer with a big trip? Save with your North Dakota Farm Bureau, Avis member benefits with up to 35% off with Pay Now, up to 10% off weekly rentals and a free car upgrade</w:t>
      </w:r>
      <w:r>
        <w:rPr>
          <w:color w:val="000000"/>
          <w:sz w:val="24"/>
          <w:szCs w:val="24"/>
        </w:rPr>
        <w:t xml:space="preserve">! </w:t>
      </w:r>
      <w:hyperlink r:id="rId9" w:tgtFrame="_blank" w:history="1">
        <w:r w:rsidRPr="00EC7DB0">
          <w:rPr>
            <w:rStyle w:val="Hyperlink"/>
            <w:b/>
            <w:bCs/>
            <w:sz w:val="24"/>
            <w:szCs w:val="24"/>
          </w:rPr>
          <w:t>bit.ly/49X</w:t>
        </w:r>
        <w:r w:rsidRPr="00EC7DB0">
          <w:rPr>
            <w:rStyle w:val="Hyperlink"/>
            <w:b/>
            <w:bCs/>
            <w:sz w:val="24"/>
            <w:szCs w:val="24"/>
          </w:rPr>
          <w:t>B</w:t>
        </w:r>
        <w:r w:rsidRPr="00EC7DB0">
          <w:rPr>
            <w:rStyle w:val="Hyperlink"/>
            <w:b/>
            <w:bCs/>
            <w:sz w:val="24"/>
            <w:szCs w:val="24"/>
          </w:rPr>
          <w:t>tmA</w:t>
        </w:r>
      </w:hyperlink>
    </w:p>
    <w:p w14:paraId="35D56A56" w14:textId="77777777" w:rsidR="00032E12" w:rsidRDefault="00032E12" w:rsidP="00032E12">
      <w:pPr>
        <w:pStyle w:val="ListParagraph"/>
        <w:rPr>
          <w:sz w:val="24"/>
          <w:szCs w:val="24"/>
        </w:rPr>
      </w:pPr>
    </w:p>
    <w:p w14:paraId="7765E142" w14:textId="1A7FA4EE" w:rsidR="00042C93" w:rsidRDefault="00042C93" w:rsidP="00042C93">
      <w:pPr>
        <w:jc w:val="both"/>
        <w:rPr>
          <w:sz w:val="24"/>
          <w:szCs w:val="24"/>
        </w:rPr>
      </w:pPr>
    </w:p>
    <w:p w14:paraId="77D6C7E7" w14:textId="77777777" w:rsidR="00042C93" w:rsidRPr="00315A07" w:rsidRDefault="00042C93" w:rsidP="00042C93">
      <w:pPr>
        <w:jc w:val="center"/>
        <w:rPr>
          <w:sz w:val="24"/>
          <w:szCs w:val="24"/>
        </w:rPr>
      </w:pPr>
      <w:r w:rsidRPr="00315A07">
        <w:rPr>
          <w:b/>
          <w:sz w:val="24"/>
          <w:szCs w:val="24"/>
          <w:u w:val="single"/>
        </w:rPr>
        <w:t>Calendar of Events</w:t>
      </w:r>
    </w:p>
    <w:p w14:paraId="05BFDD49" w14:textId="77777777" w:rsidR="00042C93" w:rsidRPr="00315A07" w:rsidRDefault="00042C93" w:rsidP="00042C93">
      <w:pPr>
        <w:rPr>
          <w:sz w:val="24"/>
          <w:szCs w:val="24"/>
          <w:u w:val="single"/>
        </w:rPr>
      </w:pPr>
    </w:p>
    <w:p w14:paraId="2C98F072" w14:textId="77777777" w:rsidR="00042C93" w:rsidRPr="00315A07" w:rsidRDefault="00042C93" w:rsidP="00042C93">
      <w:pPr>
        <w:jc w:val="center"/>
        <w:rPr>
          <w:rStyle w:val="Strong"/>
          <w:b w:val="0"/>
          <w:sz w:val="24"/>
          <w:szCs w:val="24"/>
        </w:rPr>
      </w:pPr>
      <w:r w:rsidRPr="00315A07">
        <w:rPr>
          <w:rStyle w:val="Strong"/>
          <w:sz w:val="24"/>
          <w:szCs w:val="24"/>
        </w:rPr>
        <w:t>Route 1000 classes</w:t>
      </w:r>
    </w:p>
    <w:p w14:paraId="024CFE5D" w14:textId="04814544" w:rsidR="00042C93" w:rsidRDefault="00042C93" w:rsidP="00042C93">
      <w:pPr>
        <w:jc w:val="center"/>
        <w:rPr>
          <w:color w:val="0000FF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Spring Route 1000 classes have been scheduled!</w:t>
      </w:r>
      <w:r w:rsidRPr="00315A0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To see a schedule or to register for an upcoming class please visit </w:t>
      </w:r>
      <w:bookmarkStart w:id="1" w:name="_Hlk67302277"/>
      <w:r w:rsidR="007A3328">
        <w:fldChar w:fldCharType="begin"/>
      </w:r>
      <w:r w:rsidR="007A3328">
        <w:instrText xml:space="preserve"> HYPERLINK "https://www.ndfb.org/events/" </w:instrText>
      </w:r>
      <w:r w:rsidR="007A3328">
        <w:fldChar w:fldCharType="separate"/>
      </w:r>
      <w:r w:rsidRPr="004D685F">
        <w:rPr>
          <w:color w:val="0000FF"/>
          <w:sz w:val="24"/>
          <w:szCs w:val="24"/>
          <w:u w:val="single"/>
        </w:rPr>
        <w:t>https://www.ndfb.org/events/</w:t>
      </w:r>
      <w:r w:rsidR="007A3328">
        <w:rPr>
          <w:color w:val="0000FF"/>
          <w:sz w:val="24"/>
          <w:szCs w:val="24"/>
          <w:u w:val="single"/>
        </w:rPr>
        <w:fldChar w:fldCharType="end"/>
      </w:r>
      <w:bookmarkEnd w:id="1"/>
    </w:p>
    <w:p w14:paraId="6E4AEE82" w14:textId="76485553" w:rsidR="00561A59" w:rsidRDefault="00561A59" w:rsidP="00042C93">
      <w:pPr>
        <w:jc w:val="center"/>
        <w:rPr>
          <w:color w:val="0000FF"/>
          <w:sz w:val="24"/>
          <w:szCs w:val="24"/>
          <w:u w:val="single"/>
        </w:rPr>
      </w:pPr>
    </w:p>
    <w:p w14:paraId="4FFE4C2F" w14:textId="69BD8ACD" w:rsidR="00441B25" w:rsidRDefault="00441B25" w:rsidP="00042C93">
      <w:pPr>
        <w:jc w:val="center"/>
        <w:rPr>
          <w:color w:val="0000FF"/>
          <w:sz w:val="24"/>
          <w:szCs w:val="24"/>
          <w:u w:val="single"/>
        </w:rPr>
      </w:pPr>
    </w:p>
    <w:p w14:paraId="3D3EC4BC" w14:textId="77777777" w:rsidR="00D71A11" w:rsidRPr="00326EEE" w:rsidRDefault="00D71A11" w:rsidP="00D71A11">
      <w:pPr>
        <w:suppressAutoHyphens/>
        <w:autoSpaceDN w:val="0"/>
        <w:textAlignment w:val="baseline"/>
        <w:rPr>
          <w:rFonts w:eastAsia="Yu Mincho"/>
          <w:sz w:val="24"/>
          <w:szCs w:val="24"/>
          <w:lang w:eastAsia="zh-CN"/>
        </w:rPr>
      </w:pPr>
      <w:r w:rsidRPr="00326EEE">
        <w:rPr>
          <w:rFonts w:eastAsia="Yu Mincho"/>
          <w:sz w:val="24"/>
          <w:szCs w:val="24"/>
          <w:lang w:eastAsia="zh-CN"/>
        </w:rPr>
        <w:t>April 9</w:t>
      </w:r>
      <w:r w:rsidRPr="00326EEE">
        <w:rPr>
          <w:rFonts w:eastAsia="Yu Mincho"/>
          <w:sz w:val="24"/>
          <w:szCs w:val="24"/>
          <w:lang w:eastAsia="zh-CN"/>
        </w:rPr>
        <w:tab/>
      </w:r>
      <w:r w:rsidRPr="00326EEE">
        <w:rPr>
          <w:rFonts w:eastAsia="Yu Mincho"/>
          <w:sz w:val="24"/>
          <w:szCs w:val="24"/>
          <w:lang w:eastAsia="zh-CN"/>
        </w:rPr>
        <w:tab/>
        <w:t>Policy, Politics and Panel Insight – SW</w:t>
      </w:r>
    </w:p>
    <w:p w14:paraId="2C0E44DA" w14:textId="77777777" w:rsidR="00D71A11" w:rsidRDefault="00D71A11" w:rsidP="00D71A11">
      <w:pPr>
        <w:suppressAutoHyphens/>
        <w:autoSpaceDN w:val="0"/>
        <w:textAlignment w:val="baseline"/>
        <w:rPr>
          <w:rFonts w:eastAsia="Yu Mincho"/>
          <w:sz w:val="24"/>
          <w:szCs w:val="24"/>
          <w:lang w:eastAsia="zh-CN"/>
        </w:rPr>
      </w:pPr>
      <w:r>
        <w:rPr>
          <w:rFonts w:eastAsia="Yu Mincho"/>
          <w:sz w:val="24"/>
          <w:szCs w:val="24"/>
          <w:lang w:eastAsia="zh-CN"/>
        </w:rPr>
        <w:t>April 3</w:t>
      </w:r>
      <w:r>
        <w:rPr>
          <w:rFonts w:eastAsia="Yu Mincho"/>
          <w:sz w:val="24"/>
          <w:szCs w:val="24"/>
          <w:lang w:eastAsia="zh-CN"/>
        </w:rPr>
        <w:tab/>
      </w:r>
      <w:r>
        <w:rPr>
          <w:rFonts w:eastAsia="Yu Mincho"/>
          <w:sz w:val="24"/>
          <w:szCs w:val="24"/>
          <w:lang w:eastAsia="zh-CN"/>
        </w:rPr>
        <w:tab/>
        <w:t>Policy, Politics and Panel Insight - NW</w:t>
      </w:r>
    </w:p>
    <w:p w14:paraId="3A742FE5" w14:textId="77777777" w:rsidR="00D71A11" w:rsidRPr="00326EEE" w:rsidRDefault="00D71A11" w:rsidP="00D71A11">
      <w:pPr>
        <w:suppressAutoHyphens/>
        <w:autoSpaceDN w:val="0"/>
        <w:textAlignment w:val="baseline"/>
        <w:rPr>
          <w:rFonts w:eastAsia="Yu Mincho"/>
          <w:sz w:val="24"/>
          <w:szCs w:val="24"/>
          <w:lang w:eastAsia="zh-CN"/>
        </w:rPr>
      </w:pPr>
      <w:r w:rsidRPr="00326EEE">
        <w:rPr>
          <w:rFonts w:eastAsia="Yu Mincho"/>
          <w:sz w:val="24"/>
          <w:szCs w:val="24"/>
          <w:lang w:eastAsia="zh-CN"/>
        </w:rPr>
        <w:t>April 11</w:t>
      </w:r>
      <w:r w:rsidRPr="00326EEE">
        <w:rPr>
          <w:rFonts w:eastAsia="Yu Mincho"/>
          <w:sz w:val="24"/>
          <w:szCs w:val="24"/>
          <w:lang w:eastAsia="zh-CN"/>
        </w:rPr>
        <w:tab/>
        <w:t>Policy, Politics and Panel Insight – SE</w:t>
      </w:r>
    </w:p>
    <w:p w14:paraId="2782D19C" w14:textId="73CDD861" w:rsidR="00441B25" w:rsidRDefault="00441B25" w:rsidP="00441B25">
      <w:pPr>
        <w:rPr>
          <w:color w:val="0000FF"/>
          <w:sz w:val="24"/>
          <w:szCs w:val="24"/>
          <w:u w:val="single"/>
        </w:rPr>
      </w:pPr>
      <w:r w:rsidRPr="00D71A11">
        <w:rPr>
          <w:sz w:val="24"/>
          <w:szCs w:val="24"/>
        </w:rPr>
        <w:t>July 31</w:t>
      </w:r>
      <w:r w:rsidR="00D71A11">
        <w:rPr>
          <w:sz w:val="24"/>
          <w:szCs w:val="24"/>
        </w:rPr>
        <w:tab/>
      </w:r>
      <w:r w:rsidR="00D71A11">
        <w:rPr>
          <w:sz w:val="24"/>
          <w:szCs w:val="24"/>
        </w:rPr>
        <w:tab/>
      </w:r>
      <w:r w:rsidRPr="00AB2117">
        <w:rPr>
          <w:sz w:val="24"/>
          <w:szCs w:val="24"/>
        </w:rPr>
        <w:t xml:space="preserve">County </w:t>
      </w:r>
      <w:r>
        <w:rPr>
          <w:sz w:val="24"/>
          <w:szCs w:val="24"/>
        </w:rPr>
        <w:t xml:space="preserve">Farm Bureau </w:t>
      </w:r>
      <w:r w:rsidR="004A3EAD">
        <w:rPr>
          <w:sz w:val="24"/>
          <w:szCs w:val="24"/>
        </w:rPr>
        <w:t>g</w:t>
      </w:r>
      <w:r w:rsidRPr="00AB2117">
        <w:rPr>
          <w:sz w:val="24"/>
          <w:szCs w:val="24"/>
        </w:rPr>
        <w:t xml:space="preserve">rant </w:t>
      </w:r>
      <w:r w:rsidR="004A3EAD">
        <w:rPr>
          <w:sz w:val="24"/>
          <w:szCs w:val="24"/>
        </w:rPr>
        <w:t>a</w:t>
      </w:r>
      <w:r w:rsidRPr="00AB2117">
        <w:rPr>
          <w:sz w:val="24"/>
          <w:szCs w:val="24"/>
        </w:rPr>
        <w:t>pplications</w:t>
      </w:r>
      <w:r>
        <w:rPr>
          <w:sz w:val="24"/>
          <w:szCs w:val="24"/>
        </w:rPr>
        <w:t xml:space="preserve"> </w:t>
      </w:r>
      <w:r w:rsidR="00A475F8">
        <w:rPr>
          <w:sz w:val="24"/>
          <w:szCs w:val="24"/>
        </w:rPr>
        <w:t xml:space="preserve">are </w:t>
      </w:r>
      <w:r>
        <w:rPr>
          <w:sz w:val="24"/>
          <w:szCs w:val="24"/>
        </w:rPr>
        <w:t>due</w:t>
      </w:r>
    </w:p>
    <w:p w14:paraId="591439AF" w14:textId="66A4CF76" w:rsidR="00561A59" w:rsidRPr="00561A59" w:rsidRDefault="00561A59" w:rsidP="00042C93">
      <w:pPr>
        <w:jc w:val="center"/>
        <w:rPr>
          <w:sz w:val="24"/>
          <w:szCs w:val="24"/>
        </w:rPr>
      </w:pPr>
    </w:p>
    <w:p w14:paraId="5EC6EB0F" w14:textId="77777777" w:rsidR="00042C93" w:rsidRDefault="00042C93" w:rsidP="00042C93">
      <w:pPr>
        <w:rPr>
          <w:sz w:val="24"/>
          <w:szCs w:val="24"/>
        </w:rPr>
      </w:pPr>
    </w:p>
    <w:p w14:paraId="2DE6ECFE" w14:textId="77777777" w:rsidR="00042C93" w:rsidRPr="00936F1E" w:rsidRDefault="00042C93" w:rsidP="00042C93">
      <w:pPr>
        <w:jc w:val="both"/>
        <w:rPr>
          <w:sz w:val="24"/>
          <w:szCs w:val="24"/>
        </w:rPr>
      </w:pPr>
    </w:p>
    <w:sectPr w:rsidR="00042C93" w:rsidRPr="00936F1E" w:rsidSect="00C25479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F32AF"/>
    <w:multiLevelType w:val="hybridMultilevel"/>
    <w:tmpl w:val="1C8A2ED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F3667AA"/>
    <w:multiLevelType w:val="hybridMultilevel"/>
    <w:tmpl w:val="407C53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540CF"/>
    <w:multiLevelType w:val="hybridMultilevel"/>
    <w:tmpl w:val="124C6C82"/>
    <w:lvl w:ilvl="0" w:tplc="2E829338">
      <w:start w:val="1"/>
      <w:numFmt w:val="lowerLetter"/>
      <w:lvlText w:val="(%1)"/>
      <w:lvlJc w:val="left"/>
      <w:pPr>
        <w:tabs>
          <w:tab w:val="num" w:pos="990"/>
        </w:tabs>
        <w:ind w:left="99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" w15:restartNumberingAfterBreak="0">
    <w:nsid w:val="77B11FC2"/>
    <w:multiLevelType w:val="hybridMultilevel"/>
    <w:tmpl w:val="0004EE14"/>
    <w:lvl w:ilvl="0" w:tplc="865E6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9CD4AC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1AF469C2">
      <w:start w:val="2"/>
      <w:numFmt w:val="decimal"/>
      <w:lvlText w:val="(%3)"/>
      <w:lvlJc w:val="left"/>
      <w:pPr>
        <w:tabs>
          <w:tab w:val="num" w:pos="2370"/>
        </w:tabs>
        <w:ind w:left="2370" w:hanging="39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7091454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64107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39949801">
    <w:abstractNumId w:val="2"/>
  </w:num>
  <w:num w:numId="4" w16cid:durableId="755244196">
    <w:abstractNumId w:val="3"/>
  </w:num>
  <w:num w:numId="5" w16cid:durableId="417942447">
    <w:abstractNumId w:val="0"/>
  </w:num>
  <w:num w:numId="6" w16cid:durableId="614133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A9"/>
    <w:rsid w:val="00032E12"/>
    <w:rsid w:val="00042C93"/>
    <w:rsid w:val="0008002E"/>
    <w:rsid w:val="0008752E"/>
    <w:rsid w:val="000A148D"/>
    <w:rsid w:val="000C7ACF"/>
    <w:rsid w:val="00103140"/>
    <w:rsid w:val="00105E44"/>
    <w:rsid w:val="001703F5"/>
    <w:rsid w:val="001B4810"/>
    <w:rsid w:val="001B5F17"/>
    <w:rsid w:val="001F0335"/>
    <w:rsid w:val="00256AD4"/>
    <w:rsid w:val="00267806"/>
    <w:rsid w:val="00285149"/>
    <w:rsid w:val="002915E4"/>
    <w:rsid w:val="0035586A"/>
    <w:rsid w:val="00357461"/>
    <w:rsid w:val="00396975"/>
    <w:rsid w:val="003C50A9"/>
    <w:rsid w:val="004003BC"/>
    <w:rsid w:val="00441B25"/>
    <w:rsid w:val="004A3EAD"/>
    <w:rsid w:val="00544B7A"/>
    <w:rsid w:val="00561A59"/>
    <w:rsid w:val="005737DF"/>
    <w:rsid w:val="0057566D"/>
    <w:rsid w:val="00580FE3"/>
    <w:rsid w:val="005C0C2D"/>
    <w:rsid w:val="00631857"/>
    <w:rsid w:val="006D1C13"/>
    <w:rsid w:val="006F74F8"/>
    <w:rsid w:val="00733946"/>
    <w:rsid w:val="00743FA0"/>
    <w:rsid w:val="00784BAF"/>
    <w:rsid w:val="007A3328"/>
    <w:rsid w:val="007F382B"/>
    <w:rsid w:val="00816EAA"/>
    <w:rsid w:val="008616FE"/>
    <w:rsid w:val="00936F1E"/>
    <w:rsid w:val="00964043"/>
    <w:rsid w:val="0099520A"/>
    <w:rsid w:val="009B4FE8"/>
    <w:rsid w:val="00A475F8"/>
    <w:rsid w:val="00A55883"/>
    <w:rsid w:val="00A55F8A"/>
    <w:rsid w:val="00A63D1B"/>
    <w:rsid w:val="00AB2117"/>
    <w:rsid w:val="00AB2EB0"/>
    <w:rsid w:val="00B167B2"/>
    <w:rsid w:val="00B303B8"/>
    <w:rsid w:val="00B55101"/>
    <w:rsid w:val="00B87BBF"/>
    <w:rsid w:val="00C073B4"/>
    <w:rsid w:val="00C25479"/>
    <w:rsid w:val="00C53BFA"/>
    <w:rsid w:val="00C92D52"/>
    <w:rsid w:val="00CC3039"/>
    <w:rsid w:val="00D60BBC"/>
    <w:rsid w:val="00D71A11"/>
    <w:rsid w:val="00D85E8F"/>
    <w:rsid w:val="00E253C6"/>
    <w:rsid w:val="00EB78EE"/>
    <w:rsid w:val="00EC7DB0"/>
    <w:rsid w:val="00EF2F93"/>
    <w:rsid w:val="00F10237"/>
    <w:rsid w:val="00FD67B9"/>
    <w:rsid w:val="00FD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D987CA"/>
  <w15:chartTrackingRefBased/>
  <w15:docId w15:val="{D15C5284-AB63-4645-9C3B-01F123B1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C50A9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50A9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iPriority w:val="99"/>
    <w:unhideWhenUsed/>
    <w:rsid w:val="003C50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67B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D7C9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752E"/>
    <w:rPr>
      <w:color w:val="605E5C"/>
      <w:shd w:val="clear" w:color="auto" w:fill="E1DFDD"/>
    </w:rPr>
  </w:style>
  <w:style w:type="character" w:styleId="Strong">
    <w:name w:val="Strong"/>
    <w:basedOn w:val="DefaultParagraphFont"/>
    <w:qFormat/>
    <w:rsid w:val="00042C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y@ndfb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kujd8vtab.cc.rs6.net/tn.jsp?f=0015PrFdGXWoF_sYKPgi5yR1T7VweLRv7pRIF0_jyuHFvlUwXWAf4FNAdR6YSf9XsQqkx_ualFC_KubBbSLljicx9AjgYHe6GOqcmh1ecv_xG3m8iDy1H-K7Xg6SMTNMcT8rWr1b3tZIaU90W5pEBMWKQ==&amp;c=PZTvyuZU4-HI0txK7QPW3jZQQCdwmD8k161G8vJa4YeujHdAiesNwA==&amp;ch=a0IYfrmihIz7j6-ldM7qU0n7diINRF7x3B-gtQu52zACVBeE8sCHAw=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C396E011A5B3498DDDADDC40A78318" ma:contentTypeVersion="16" ma:contentTypeDescription="Create a new document." ma:contentTypeScope="" ma:versionID="9c3b97539e0eff17dd944af7bf44867b">
  <xsd:schema xmlns:xsd="http://www.w3.org/2001/XMLSchema" xmlns:xs="http://www.w3.org/2001/XMLSchema" xmlns:p="http://schemas.microsoft.com/office/2006/metadata/properties" xmlns:ns2="07d37bad-8343-4e32-b1f1-bb6a30376c63" xmlns:ns3="1428c0e8-7a9c-48d1-b036-c8285bf12ba3" targetNamespace="http://schemas.microsoft.com/office/2006/metadata/properties" ma:root="true" ma:fieldsID="0a4e85ba82282fbd9279b76b9ced765e" ns2:_="" ns3:_="">
    <xsd:import namespace="07d37bad-8343-4e32-b1f1-bb6a30376c63"/>
    <xsd:import namespace="1428c0e8-7a9c-48d1-b036-c8285bf12ba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37bad-8343-4e32-b1f1-bb6a30376c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8c0e8-7a9c-48d1-b036-c8285bf12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B72E40-FFA9-475B-9088-AD04EA1493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8E3A0B-AB7C-4E76-8584-20F798A34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d37bad-8343-4e32-b1f1-bb6a30376c63"/>
    <ds:schemaRef ds:uri="1428c0e8-7a9c-48d1-b036-c8285bf12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D20806-F83B-4803-A38A-401E7F2CD3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5128</TotalTime>
  <Pages>2</Pages>
  <Words>588</Words>
  <Characters>3029</Characters>
  <Application>Microsoft Office Word</Application>
  <DocSecurity>0</DocSecurity>
  <Lines>74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</dc:creator>
  <cp:keywords/>
  <dc:description/>
  <cp:lastModifiedBy>Lisa Hauf</cp:lastModifiedBy>
  <cp:revision>35</cp:revision>
  <cp:lastPrinted>2020-03-26T20:02:00Z</cp:lastPrinted>
  <dcterms:created xsi:type="dcterms:W3CDTF">2020-03-17T16:54:00Z</dcterms:created>
  <dcterms:modified xsi:type="dcterms:W3CDTF">2024-03-28T18:22:00Z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0x01010090C396E011A5B3498DDDADDC40A78318</vt:lpwstr>
  </property>
  <property fmtid="{D5CDD505-2E9C-101B-9397-08002B2CF9AE}" pid="3" name="GrammarlyDocumentId">
    <vt:lpwstr>f06cadc9f26b539e0fcb28bf5c0d66ae17180a45da49847006ff4489d09a1601</vt:lpwstr>
  </property>
</Properties>
</file>